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45A5" w14:textId="314BFDA8" w:rsidR="009B4E0B" w:rsidRPr="009B4E0B" w:rsidRDefault="009B4E0B" w:rsidP="007D3AE1">
      <w:pPr>
        <w:spacing w:line="240" w:lineRule="auto"/>
      </w:pPr>
      <w:r w:rsidRPr="009B4E0B">
        <w:rPr>
          <w:b/>
          <w:bCs/>
        </w:rPr>
        <w:t xml:space="preserve">1.  The artwork and design must be original*, and must reflect the Medieval/Renaissance era. </w:t>
      </w:r>
      <w:r>
        <w:rPr>
          <w:b/>
          <w:bCs/>
        </w:rPr>
        <w:t>T</w:t>
      </w:r>
      <w:r w:rsidRPr="009B4E0B">
        <w:rPr>
          <w:b/>
          <w:bCs/>
        </w:rPr>
        <w:t>he poster should have a clear, concise design with legible text</w:t>
      </w:r>
      <w:r w:rsidR="00145617">
        <w:rPr>
          <w:b/>
          <w:bCs/>
        </w:rPr>
        <w:t xml:space="preserve"> and be eye-catching from a distance, as</w:t>
      </w:r>
      <w:r w:rsidRPr="009B4E0B">
        <w:rPr>
          <w:b/>
          <w:bCs/>
        </w:rPr>
        <w:t xml:space="preserve"> the winning design may be printed on concession items such as t-shirts.</w:t>
      </w:r>
      <w:r w:rsidRPr="009B4E0B">
        <w:rPr>
          <w:b/>
          <w:bCs/>
        </w:rPr>
        <w:br/>
      </w:r>
      <w:r w:rsidRPr="009B4E0B">
        <w:rPr>
          <w:b/>
          <w:bCs/>
        </w:rPr>
        <w:br/>
        <w:t xml:space="preserve">* Posters may not include artwork based on copyrighted and/or trademarked images. Please do not use images from books, newspapers, magazines, or any Internet sources not in the public domain, as this would not comply with the “original art” rules of the contest. </w:t>
      </w:r>
      <w:r w:rsidR="00145617">
        <w:rPr>
          <w:b/>
          <w:bCs/>
        </w:rPr>
        <w:t>AI-generated</w:t>
      </w:r>
      <w:r w:rsidRPr="009B4E0B">
        <w:rPr>
          <w:b/>
          <w:bCs/>
        </w:rPr>
        <w:t xml:space="preserve"> artwork will not be considered.</w:t>
      </w:r>
      <w:r w:rsidRPr="009B4E0B">
        <w:rPr>
          <w:b/>
          <w:bCs/>
        </w:rPr>
        <w:br/>
      </w:r>
      <w:r w:rsidRPr="009B4E0B">
        <w:rPr>
          <w:b/>
          <w:bCs/>
        </w:rPr>
        <w:br/>
        <w:t>2.  The entry must be in a vertical format</w:t>
      </w:r>
      <w:r w:rsidR="00145617">
        <w:rPr>
          <w:b/>
          <w:bCs/>
        </w:rPr>
        <w:t>,</w:t>
      </w:r>
      <w:r w:rsidRPr="009B4E0B">
        <w:rPr>
          <w:b/>
          <w:bCs/>
        </w:rPr>
        <w:t xml:space="preserve"> 18” x 24.” The following information must be included in the poster design:</w:t>
      </w:r>
      <w:r w:rsidRPr="009B4E0B">
        <w:rPr>
          <w:b/>
          <w:bCs/>
        </w:rPr>
        <w:br/>
        <w:t>   a. The Faire’s name: Alabama Renaissance Faire</w:t>
      </w:r>
      <w:r w:rsidRPr="009B4E0B">
        <w:rPr>
          <w:b/>
          <w:bCs/>
        </w:rPr>
        <w:br/>
        <w:t>   b. Date of the Faire: October 24-25, 2026</w:t>
      </w:r>
      <w:r w:rsidRPr="009B4E0B">
        <w:rPr>
          <w:b/>
          <w:bCs/>
        </w:rPr>
        <w:br/>
        <w:t>   c. The place: Florence, Alabama</w:t>
      </w:r>
      <w:r w:rsidRPr="009B4E0B">
        <w:rPr>
          <w:b/>
          <w:bCs/>
        </w:rPr>
        <w:br/>
        <w:t>   d. The web address: www.thealrenfaire.org</w:t>
      </w:r>
      <w:r w:rsidRPr="009B4E0B">
        <w:rPr>
          <w:b/>
          <w:bCs/>
        </w:rPr>
        <w:br/>
        <w:t> </w:t>
      </w:r>
      <w:r w:rsidRPr="009B4E0B">
        <w:rPr>
          <w:b/>
          <w:bCs/>
        </w:rPr>
        <w:br/>
        <w:t>3.  Important Dates for submission of poster entry: </w:t>
      </w:r>
      <w:r w:rsidRPr="009B4E0B">
        <w:rPr>
          <w:b/>
          <w:bCs/>
        </w:rPr>
        <w:br/>
        <w:t>   a. The guidelines will be posted to all media outlets on Tuesday, May 26, 2026.</w:t>
      </w:r>
      <w:r w:rsidRPr="009B4E0B">
        <w:rPr>
          <w:b/>
          <w:bCs/>
        </w:rPr>
        <w:br/>
        <w:t>   b. Entries will be due no later than Friday, July 10, 2026.</w:t>
      </w:r>
      <w:r w:rsidRPr="009B4E0B">
        <w:rPr>
          <w:b/>
          <w:bCs/>
        </w:rPr>
        <w:br/>
        <w:t> </w:t>
      </w:r>
      <w:r w:rsidRPr="009B4E0B">
        <w:rPr>
          <w:b/>
          <w:bCs/>
        </w:rPr>
        <w:br/>
        <w:t>4.  The artist may submit the camera-ready design (600 dpi minimum/1200 preferred) through Google Drive with the link made shareable. Email the shareable Google Drive link to director@thealrenfaire.org. Alternatively, entries may be saved to a flash drive and hand-delivered to the director’s office: Billy Warren, City-County Government Building, 102 South Court Street, 2nd Floor, Florence, AL, 35630</w:t>
      </w:r>
      <w:r w:rsidR="00145617">
        <w:rPr>
          <w:b/>
          <w:bCs/>
        </w:rPr>
        <w:t>,</w:t>
      </w:r>
      <w:r w:rsidRPr="009B4E0B">
        <w:rPr>
          <w:b/>
          <w:bCs/>
        </w:rPr>
        <w:t xml:space="preserve"> or mailed to Alabama Renaissance Faire, P.O. Box 431, Florence, AL, 35631.</w:t>
      </w:r>
      <w:r w:rsidRPr="009B4E0B">
        <w:rPr>
          <w:b/>
          <w:bCs/>
        </w:rPr>
        <w:br/>
        <w:t> </w:t>
      </w:r>
      <w:r w:rsidRPr="009B4E0B">
        <w:rPr>
          <w:b/>
          <w:bCs/>
        </w:rPr>
        <w:br/>
        <w:t>5.  A panel of judges will make the final determination of the winning entry based on artistic merit and suitability as a visual image for the Alabama Renaissance Faire.</w:t>
      </w:r>
    </w:p>
    <w:p w14:paraId="5644A35B" w14:textId="77777777" w:rsidR="009B4E0B" w:rsidRPr="009B4E0B" w:rsidRDefault="009B4E0B" w:rsidP="007D3AE1">
      <w:pPr>
        <w:spacing w:line="240" w:lineRule="auto"/>
      </w:pPr>
      <w:r w:rsidRPr="009B4E0B">
        <w:rPr>
          <w:b/>
          <w:bCs/>
        </w:rPr>
        <w:t>​</w:t>
      </w:r>
    </w:p>
    <w:p w14:paraId="223BC0CA" w14:textId="77777777" w:rsidR="009B4E0B" w:rsidRPr="009B4E0B" w:rsidRDefault="009B4E0B" w:rsidP="007D3AE1">
      <w:pPr>
        <w:spacing w:line="240" w:lineRule="auto"/>
      </w:pPr>
      <w:r w:rsidRPr="009B4E0B">
        <w:rPr>
          <w:b/>
          <w:bCs/>
        </w:rPr>
        <w:t> 6.  A prize of $500 will be paid to the winner upon confirmation from the printer that the design is approved for use on Alabama Renaissance Faire merchandise.</w:t>
      </w:r>
    </w:p>
    <w:p w14:paraId="695FB9FB" w14:textId="77777777" w:rsidR="009B4E0B" w:rsidRPr="009B4E0B" w:rsidRDefault="009B4E0B" w:rsidP="007D3AE1">
      <w:pPr>
        <w:spacing w:line="240" w:lineRule="auto"/>
      </w:pPr>
      <w:r w:rsidRPr="009B4E0B">
        <w:rPr>
          <w:b/>
          <w:bCs/>
        </w:rPr>
        <w:t>​</w:t>
      </w:r>
    </w:p>
    <w:p w14:paraId="186EBFA8" w14:textId="0D030639" w:rsidR="009B4E0B" w:rsidRDefault="009B4E0B" w:rsidP="007D3AE1">
      <w:pPr>
        <w:spacing w:line="240" w:lineRule="auto"/>
        <w:rPr>
          <w:b/>
          <w:bCs/>
        </w:rPr>
      </w:pPr>
      <w:r w:rsidRPr="009B4E0B">
        <w:rPr>
          <w:b/>
          <w:bCs/>
        </w:rPr>
        <w:t xml:space="preserve">7. SPECIAL NOTE: At the discretion of the Board of Directors of the Alabama Renaissance Faire, a non-winning, properly-submitted poster design from a previous year may be updated to reflect the current year’s date and </w:t>
      </w:r>
      <w:r w:rsidR="00145617">
        <w:rPr>
          <w:b/>
          <w:bCs/>
        </w:rPr>
        <w:t>resubmitted</w:t>
      </w:r>
      <w:r w:rsidRPr="009B4E0B">
        <w:rPr>
          <w:b/>
          <w:bCs/>
        </w:rPr>
        <w:t xml:space="preserve"> in a following year. The entry fee for such resubmission shall be waived and, if selected, the winner will receive the current prize money.</w:t>
      </w:r>
    </w:p>
    <w:p w14:paraId="47DE90CB" w14:textId="406586C0" w:rsidR="00145617" w:rsidRDefault="00145617">
      <w:pPr>
        <w:rPr>
          <w:b/>
          <w:bCs/>
        </w:rPr>
      </w:pPr>
      <w:r>
        <w:rPr>
          <w:b/>
          <w:bCs/>
        </w:rPr>
        <w:br w:type="page"/>
      </w:r>
    </w:p>
    <w:p w14:paraId="11EF46C6" w14:textId="13F3E139" w:rsidR="00145617" w:rsidRPr="000E457A" w:rsidRDefault="00145617" w:rsidP="000E457A">
      <w:pPr>
        <w:spacing w:line="360" w:lineRule="auto"/>
        <w:rPr>
          <w:b/>
          <w:bCs/>
        </w:rPr>
      </w:pPr>
      <w:r w:rsidRPr="000E457A">
        <w:rPr>
          <w:b/>
          <w:bCs/>
        </w:rPr>
        <w:lastRenderedPageBreak/>
        <w:t xml:space="preserve">Name: </w:t>
      </w:r>
      <w:sdt>
        <w:sdtPr>
          <w:rPr>
            <w:b/>
            <w:bCs/>
          </w:rPr>
          <w:id w:val="476196639"/>
          <w:placeholder>
            <w:docPart w:val="DefaultPlaceholder_-1854013440"/>
          </w:placeholder>
          <w:showingPlcHdr/>
        </w:sdtPr>
        <w:sdtContent>
          <w:r w:rsidRPr="000E457A">
            <w:rPr>
              <w:rStyle w:val="PlaceholderText"/>
              <w:b/>
              <w:bCs/>
            </w:rPr>
            <w:t>Click or tap here to enter text.</w:t>
          </w:r>
        </w:sdtContent>
      </w:sdt>
    </w:p>
    <w:p w14:paraId="56B8240C" w14:textId="77777777" w:rsidR="00145617" w:rsidRPr="000E457A" w:rsidRDefault="00145617" w:rsidP="000E457A">
      <w:pPr>
        <w:spacing w:line="360" w:lineRule="auto"/>
        <w:contextualSpacing/>
        <w:rPr>
          <w:b/>
          <w:bCs/>
        </w:rPr>
      </w:pPr>
      <w:r w:rsidRPr="000E457A">
        <w:rPr>
          <w:b/>
          <w:bCs/>
        </w:rPr>
        <w:t xml:space="preserve">Address: </w:t>
      </w:r>
      <w:sdt>
        <w:sdtPr>
          <w:rPr>
            <w:b/>
            <w:bCs/>
          </w:rPr>
          <w:id w:val="-1730910646"/>
          <w:placeholder>
            <w:docPart w:val="DefaultPlaceholder_-1854013440"/>
          </w:placeholder>
          <w:showingPlcHdr/>
        </w:sdtPr>
        <w:sdtContent>
          <w:r w:rsidRPr="000E457A">
            <w:rPr>
              <w:rStyle w:val="PlaceholderText"/>
              <w:b/>
              <w:bCs/>
            </w:rPr>
            <w:t>Click or tap here to enter text.</w:t>
          </w:r>
        </w:sdtContent>
      </w:sdt>
    </w:p>
    <w:p w14:paraId="636E45E5" w14:textId="213CA511" w:rsidR="00145617" w:rsidRPr="000E457A" w:rsidRDefault="00145617" w:rsidP="000E457A">
      <w:pPr>
        <w:spacing w:line="360" w:lineRule="auto"/>
        <w:contextualSpacing/>
        <w:rPr>
          <w:b/>
          <w:bCs/>
        </w:rPr>
      </w:pPr>
      <w:r w:rsidRPr="000E457A">
        <w:rPr>
          <w:b/>
          <w:bCs/>
        </w:rPr>
        <w:t xml:space="preserve">City, State, Zip: </w:t>
      </w:r>
      <w:sdt>
        <w:sdtPr>
          <w:rPr>
            <w:b/>
            <w:bCs/>
          </w:rPr>
          <w:id w:val="-1971191374"/>
          <w:placeholder>
            <w:docPart w:val="DefaultPlaceholder_-1854013440"/>
          </w:placeholder>
          <w:showingPlcHdr/>
        </w:sdtPr>
        <w:sdtContent>
          <w:r w:rsidRPr="000E457A">
            <w:rPr>
              <w:rStyle w:val="PlaceholderText"/>
              <w:b/>
              <w:bCs/>
            </w:rPr>
            <w:t>Click or tap here to enter text.</w:t>
          </w:r>
        </w:sdtContent>
      </w:sdt>
      <w:r w:rsidRPr="000E457A">
        <w:rPr>
          <w:b/>
          <w:bCs/>
        </w:rPr>
        <w:t xml:space="preserve"> </w:t>
      </w:r>
    </w:p>
    <w:p w14:paraId="30E7C0C2" w14:textId="7C1FA13C" w:rsidR="00145617" w:rsidRPr="000E457A" w:rsidRDefault="00145617" w:rsidP="000E457A">
      <w:pPr>
        <w:spacing w:line="360" w:lineRule="auto"/>
        <w:contextualSpacing/>
        <w:rPr>
          <w:b/>
          <w:bCs/>
        </w:rPr>
      </w:pPr>
      <w:r w:rsidRPr="000E457A">
        <w:rPr>
          <w:b/>
          <w:bCs/>
        </w:rPr>
        <w:t xml:space="preserve">Phone: </w:t>
      </w:r>
      <w:sdt>
        <w:sdtPr>
          <w:rPr>
            <w:b/>
            <w:bCs/>
          </w:rPr>
          <w:id w:val="664905592"/>
          <w:placeholder>
            <w:docPart w:val="DefaultPlaceholder_-1854013440"/>
          </w:placeholder>
          <w:showingPlcHdr/>
        </w:sdtPr>
        <w:sdtContent>
          <w:r w:rsidRPr="000E457A">
            <w:rPr>
              <w:rStyle w:val="PlaceholderText"/>
              <w:b/>
              <w:bCs/>
            </w:rPr>
            <w:t>Click or tap here to enter text.</w:t>
          </w:r>
        </w:sdtContent>
      </w:sdt>
    </w:p>
    <w:p w14:paraId="1CC24218" w14:textId="77777777" w:rsidR="00145617" w:rsidRDefault="00145617" w:rsidP="000E457A">
      <w:pPr>
        <w:spacing w:line="360" w:lineRule="auto"/>
        <w:contextualSpacing/>
        <w:rPr>
          <w:b/>
          <w:bCs/>
        </w:rPr>
      </w:pPr>
    </w:p>
    <w:p w14:paraId="37AF0437" w14:textId="7A1171D3" w:rsidR="000E457A" w:rsidRDefault="000E457A" w:rsidP="000E457A">
      <w:pPr>
        <w:spacing w:line="360" w:lineRule="auto"/>
        <w:contextualSpacing/>
        <w:rPr>
          <w:b/>
          <w:bCs/>
        </w:rPr>
      </w:pPr>
      <w:r>
        <w:rPr>
          <w:b/>
          <w:bCs/>
        </w:rPr>
        <w:t xml:space="preserve">Entry Fee: $10.00 per entry (limit of 2 entries per artist) – use the following link or QR Code </w:t>
      </w:r>
    </w:p>
    <w:p w14:paraId="10024CB0" w14:textId="553D9CA3" w:rsidR="000E457A" w:rsidRDefault="000E457A" w:rsidP="000E457A">
      <w:pPr>
        <w:spacing w:line="360" w:lineRule="auto"/>
        <w:contextualSpacing/>
        <w:rPr>
          <w:b/>
          <w:bCs/>
        </w:rPr>
      </w:pPr>
      <w:r>
        <w:rPr>
          <w:b/>
          <w:bCs/>
        </w:rPr>
        <w:t>to pay online.</w:t>
      </w:r>
    </w:p>
    <w:p w14:paraId="407FEB17" w14:textId="77777777" w:rsidR="001306A4" w:rsidRDefault="001306A4" w:rsidP="000E457A">
      <w:pPr>
        <w:spacing w:line="360" w:lineRule="auto"/>
        <w:contextualSpacing/>
        <w:rPr>
          <w:b/>
          <w:bCs/>
        </w:rPr>
      </w:pPr>
    </w:p>
    <w:p w14:paraId="460E0523" w14:textId="5694BA5F" w:rsidR="001306A4" w:rsidRDefault="001306A4" w:rsidP="001306A4">
      <w:pPr>
        <w:spacing w:line="360" w:lineRule="auto"/>
        <w:contextualSpacing/>
        <w:jc w:val="center"/>
        <w:rPr>
          <w:b/>
          <w:bCs/>
        </w:rPr>
      </w:pPr>
      <w:hyperlink r:id="rId6" w:history="1">
        <w:r w:rsidRPr="00DC3E54">
          <w:rPr>
            <w:rStyle w:val="Hyperlink"/>
            <w:b/>
            <w:bCs/>
          </w:rPr>
          <w:t>https://app.autobooks.co/pay/the-al-ren-faire-2025</w:t>
        </w:r>
      </w:hyperlink>
    </w:p>
    <w:p w14:paraId="63824CFC" w14:textId="0C803FBA" w:rsidR="000E457A" w:rsidRDefault="000E457A" w:rsidP="000E457A">
      <w:pPr>
        <w:spacing w:line="360" w:lineRule="auto"/>
        <w:contextualSpacing/>
        <w:jc w:val="center"/>
        <w:rPr>
          <w:b/>
          <w:bCs/>
        </w:rPr>
      </w:pPr>
      <w:r>
        <w:rPr>
          <w:b/>
          <w:bCs/>
          <w:noProof/>
        </w:rPr>
        <w:drawing>
          <wp:inline distT="0" distB="0" distL="0" distR="0" wp14:anchorId="2F19851C" wp14:editId="07E3D920">
            <wp:extent cx="1629890" cy="1869149"/>
            <wp:effectExtent l="0" t="0" r="8890" b="0"/>
            <wp:docPr id="1901172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72544" name="Picture 19011725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7251" cy="1889059"/>
                    </a:xfrm>
                    <a:prstGeom prst="rect">
                      <a:avLst/>
                    </a:prstGeom>
                  </pic:spPr>
                </pic:pic>
              </a:graphicData>
            </a:graphic>
          </wp:inline>
        </w:drawing>
      </w:r>
    </w:p>
    <w:p w14:paraId="7285F2D4" w14:textId="15AC8E04" w:rsidR="001306A4" w:rsidRDefault="001306A4" w:rsidP="001306A4">
      <w:pPr>
        <w:spacing w:line="360" w:lineRule="auto"/>
        <w:contextualSpacing/>
        <w:rPr>
          <w:b/>
          <w:bCs/>
        </w:rPr>
      </w:pPr>
      <w:r>
        <w:rPr>
          <w:b/>
          <w:bCs/>
        </w:rPr>
        <w:t xml:space="preserve">OR: Make check payable to Alabama Renaissance Faire and mail to P.O. Box 431, Florence, AL 35631. Teachers who wish to enter classroom projects may email </w:t>
      </w:r>
      <w:hyperlink r:id="rId8" w:history="1">
        <w:r w:rsidRPr="00DC3E54">
          <w:rPr>
            <w:rStyle w:val="Hyperlink"/>
            <w:b/>
            <w:bCs/>
          </w:rPr>
          <w:t>director@thealrenfaire.org</w:t>
        </w:r>
      </w:hyperlink>
      <w:r>
        <w:rPr>
          <w:b/>
          <w:bCs/>
        </w:rPr>
        <w:t xml:space="preserve"> for specific guidelines regarding student work. </w:t>
      </w:r>
    </w:p>
    <w:p w14:paraId="4508C5D6" w14:textId="77777777" w:rsidR="001306A4" w:rsidRDefault="001306A4" w:rsidP="001306A4">
      <w:pPr>
        <w:spacing w:line="360" w:lineRule="auto"/>
        <w:contextualSpacing/>
        <w:rPr>
          <w:b/>
          <w:bCs/>
        </w:rPr>
      </w:pPr>
    </w:p>
    <w:p w14:paraId="504513CC" w14:textId="0154C08E" w:rsidR="001306A4" w:rsidRDefault="001306A4" w:rsidP="001306A4">
      <w:pPr>
        <w:spacing w:line="360" w:lineRule="auto"/>
        <w:contextualSpacing/>
        <w:rPr>
          <w:b/>
          <w:bCs/>
        </w:rPr>
      </w:pPr>
      <w:r>
        <w:rPr>
          <w:b/>
          <w:bCs/>
        </w:rPr>
        <w:t>STATEMENT OF RIGHTS</w:t>
      </w:r>
    </w:p>
    <w:p w14:paraId="60CB9146" w14:textId="32AAE97A" w:rsidR="001306A4" w:rsidRDefault="001306A4" w:rsidP="001306A4">
      <w:pPr>
        <w:spacing w:line="360" w:lineRule="auto"/>
        <w:contextualSpacing/>
        <w:rPr>
          <w:b/>
          <w:bCs/>
        </w:rPr>
      </w:pPr>
      <w:r>
        <w:rPr>
          <w:b/>
          <w:bCs/>
        </w:rPr>
        <w:t xml:space="preserve">The Alabama Renaissance Faire retains the rights to print and/or exhibit all entries. Entries become the property of the Alabama Renaissance Faire. </w:t>
      </w:r>
    </w:p>
    <w:p w14:paraId="614845B4" w14:textId="77777777" w:rsidR="001306A4" w:rsidRDefault="001306A4" w:rsidP="001306A4">
      <w:pPr>
        <w:spacing w:line="360" w:lineRule="auto"/>
        <w:contextualSpacing/>
        <w:rPr>
          <w:b/>
          <w:bCs/>
        </w:rPr>
      </w:pPr>
    </w:p>
    <w:p w14:paraId="1C0120EA" w14:textId="3EE9E9DC" w:rsidR="001306A4" w:rsidRDefault="001306A4" w:rsidP="001306A4">
      <w:pPr>
        <w:spacing w:line="360" w:lineRule="auto"/>
        <w:contextualSpacing/>
        <w:rPr>
          <w:b/>
          <w:bCs/>
        </w:rPr>
      </w:pPr>
      <w:r>
        <w:rPr>
          <w:b/>
          <w:bCs/>
        </w:rPr>
        <w:t xml:space="preserve">I have reviewed the rules for the Alabama Renaissance Faire Poster Contest, and I understand them. </w:t>
      </w:r>
    </w:p>
    <w:p w14:paraId="130C83EF" w14:textId="79C55EB4" w:rsidR="001306A4" w:rsidRDefault="001306A4" w:rsidP="001306A4">
      <w:pPr>
        <w:spacing w:line="360" w:lineRule="auto"/>
        <w:contextualSpacing/>
        <w:rPr>
          <w:b/>
          <w:bCs/>
        </w:rPr>
      </w:pPr>
      <w:r>
        <w:rPr>
          <w:b/>
          <w:bCs/>
        </w:rPr>
        <w:t xml:space="preserve">Signature: </w:t>
      </w:r>
      <w:sdt>
        <w:sdtPr>
          <w:rPr>
            <w:b/>
            <w:bCs/>
          </w:rPr>
          <w:id w:val="-1664461083"/>
          <w:placeholder>
            <w:docPart w:val="DefaultPlaceholder_-1854013440"/>
          </w:placeholder>
          <w:showingPlcHdr/>
        </w:sdtPr>
        <w:sdtContent>
          <w:r w:rsidRPr="00DC3E54">
            <w:rPr>
              <w:rStyle w:val="PlaceholderText"/>
            </w:rPr>
            <w:t>Click or tap here to enter text.</w:t>
          </w:r>
        </w:sdtContent>
      </w:sdt>
    </w:p>
    <w:p w14:paraId="59F0B380" w14:textId="5D73616E" w:rsidR="001306A4" w:rsidRPr="000E457A" w:rsidRDefault="001306A4" w:rsidP="001306A4">
      <w:pPr>
        <w:spacing w:line="360" w:lineRule="auto"/>
        <w:contextualSpacing/>
        <w:rPr>
          <w:b/>
          <w:bCs/>
        </w:rPr>
      </w:pPr>
      <w:r>
        <w:rPr>
          <w:b/>
          <w:bCs/>
        </w:rPr>
        <w:t xml:space="preserve">Date: </w:t>
      </w:r>
      <w:sdt>
        <w:sdtPr>
          <w:rPr>
            <w:b/>
            <w:bCs/>
          </w:rPr>
          <w:id w:val="1061836541"/>
          <w:placeholder>
            <w:docPart w:val="DefaultPlaceholder_-1854013437"/>
          </w:placeholder>
          <w:showingPlcHdr/>
          <w:date>
            <w:dateFormat w:val="M/d/yyyy"/>
            <w:lid w:val="en-US"/>
            <w:storeMappedDataAs w:val="dateTime"/>
            <w:calendar w:val="gregorian"/>
          </w:date>
        </w:sdtPr>
        <w:sdtContent>
          <w:r w:rsidRPr="00DC3E54">
            <w:rPr>
              <w:rStyle w:val="PlaceholderText"/>
            </w:rPr>
            <w:t>Click or tap to enter a date.</w:t>
          </w:r>
        </w:sdtContent>
      </w:sdt>
    </w:p>
    <w:sectPr w:rsidR="001306A4" w:rsidRPr="000E457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8F2F8" w14:textId="77777777" w:rsidR="00FE3F0B" w:rsidRDefault="00FE3F0B" w:rsidP="00F52C77">
      <w:pPr>
        <w:spacing w:line="240" w:lineRule="auto"/>
      </w:pPr>
      <w:r>
        <w:separator/>
      </w:r>
    </w:p>
  </w:endnote>
  <w:endnote w:type="continuationSeparator" w:id="0">
    <w:p w14:paraId="448A400A" w14:textId="77777777" w:rsidR="00FE3F0B" w:rsidRDefault="00FE3F0B" w:rsidP="00F52C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FC89" w14:textId="77777777" w:rsidR="00FE3F0B" w:rsidRDefault="00FE3F0B" w:rsidP="00F52C77">
      <w:pPr>
        <w:spacing w:line="240" w:lineRule="auto"/>
      </w:pPr>
      <w:r>
        <w:separator/>
      </w:r>
    </w:p>
  </w:footnote>
  <w:footnote w:type="continuationSeparator" w:id="0">
    <w:p w14:paraId="1F7E2926" w14:textId="77777777" w:rsidR="00FE3F0B" w:rsidRDefault="00FE3F0B" w:rsidP="00F52C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8F71" w14:textId="4D86ABD8" w:rsidR="00F52C77" w:rsidRPr="00F52C77" w:rsidRDefault="00F52C77" w:rsidP="00F52C77">
    <w:pPr>
      <w:pStyle w:val="Header"/>
      <w:jc w:val="center"/>
      <w:rPr>
        <w:b/>
        <w:bCs/>
      </w:rPr>
    </w:pPr>
    <w:r w:rsidRPr="00F52C77">
      <w:rPr>
        <w:b/>
        <w:bCs/>
      </w:rPr>
      <w:t xml:space="preserve">Alabama Renaissance Faire Poster Contest Rules </w:t>
    </w:r>
    <w:r w:rsidR="000E457A">
      <w:rPr>
        <w:b/>
        <w:bCs/>
      </w:rPr>
      <w:t>and Entry Form</w:t>
    </w:r>
  </w:p>
  <w:p w14:paraId="64BCBC0A" w14:textId="77777777" w:rsidR="00F52C77" w:rsidRDefault="00F52C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17"/>
    <w:rsid w:val="000E457A"/>
    <w:rsid w:val="001306A4"/>
    <w:rsid w:val="00145617"/>
    <w:rsid w:val="003958B3"/>
    <w:rsid w:val="00602584"/>
    <w:rsid w:val="00783E0B"/>
    <w:rsid w:val="007D3AE1"/>
    <w:rsid w:val="009B4E0B"/>
    <w:rsid w:val="009E54D2"/>
    <w:rsid w:val="00AE5C37"/>
    <w:rsid w:val="00DE20B3"/>
    <w:rsid w:val="00E45CA9"/>
    <w:rsid w:val="00F44E9F"/>
    <w:rsid w:val="00F52C77"/>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BE24"/>
  <w15:chartTrackingRefBased/>
  <w15:docId w15:val="{A5664D10-B28F-4823-BDC5-AAB3F83F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E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E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4E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4E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E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E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E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E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E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E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E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E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E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E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E0B"/>
    <w:rPr>
      <w:rFonts w:eastAsiaTheme="majorEastAsia" w:cstheme="majorBidi"/>
      <w:color w:val="272727" w:themeColor="text1" w:themeTint="D8"/>
    </w:rPr>
  </w:style>
  <w:style w:type="paragraph" w:styleId="Title">
    <w:name w:val="Title"/>
    <w:basedOn w:val="Normal"/>
    <w:next w:val="Normal"/>
    <w:link w:val="TitleChar"/>
    <w:uiPriority w:val="10"/>
    <w:qFormat/>
    <w:rsid w:val="009B4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E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E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4E0B"/>
    <w:rPr>
      <w:i/>
      <w:iCs/>
      <w:color w:val="404040" w:themeColor="text1" w:themeTint="BF"/>
    </w:rPr>
  </w:style>
  <w:style w:type="paragraph" w:styleId="ListParagraph">
    <w:name w:val="List Paragraph"/>
    <w:basedOn w:val="Normal"/>
    <w:uiPriority w:val="34"/>
    <w:qFormat/>
    <w:rsid w:val="009B4E0B"/>
    <w:pPr>
      <w:ind w:left="720"/>
      <w:contextualSpacing/>
    </w:pPr>
  </w:style>
  <w:style w:type="character" w:styleId="IntenseEmphasis">
    <w:name w:val="Intense Emphasis"/>
    <w:basedOn w:val="DefaultParagraphFont"/>
    <w:uiPriority w:val="21"/>
    <w:qFormat/>
    <w:rsid w:val="009B4E0B"/>
    <w:rPr>
      <w:i/>
      <w:iCs/>
      <w:color w:val="2F5496" w:themeColor="accent1" w:themeShade="BF"/>
    </w:rPr>
  </w:style>
  <w:style w:type="paragraph" w:styleId="IntenseQuote">
    <w:name w:val="Intense Quote"/>
    <w:basedOn w:val="Normal"/>
    <w:next w:val="Normal"/>
    <w:link w:val="IntenseQuoteChar"/>
    <w:uiPriority w:val="30"/>
    <w:qFormat/>
    <w:rsid w:val="009B4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E0B"/>
    <w:rPr>
      <w:i/>
      <w:iCs/>
      <w:color w:val="2F5496" w:themeColor="accent1" w:themeShade="BF"/>
    </w:rPr>
  </w:style>
  <w:style w:type="character" w:styleId="IntenseReference">
    <w:name w:val="Intense Reference"/>
    <w:basedOn w:val="DefaultParagraphFont"/>
    <w:uiPriority w:val="32"/>
    <w:qFormat/>
    <w:rsid w:val="009B4E0B"/>
    <w:rPr>
      <w:b/>
      <w:bCs/>
      <w:smallCaps/>
      <w:color w:val="2F5496" w:themeColor="accent1" w:themeShade="BF"/>
      <w:spacing w:val="5"/>
    </w:rPr>
  </w:style>
  <w:style w:type="paragraph" w:styleId="Header">
    <w:name w:val="header"/>
    <w:basedOn w:val="Normal"/>
    <w:link w:val="HeaderChar"/>
    <w:uiPriority w:val="99"/>
    <w:unhideWhenUsed/>
    <w:rsid w:val="00F52C77"/>
    <w:pPr>
      <w:tabs>
        <w:tab w:val="center" w:pos="4680"/>
        <w:tab w:val="right" w:pos="9360"/>
      </w:tabs>
      <w:spacing w:line="240" w:lineRule="auto"/>
    </w:pPr>
  </w:style>
  <w:style w:type="character" w:customStyle="1" w:styleId="HeaderChar">
    <w:name w:val="Header Char"/>
    <w:basedOn w:val="DefaultParagraphFont"/>
    <w:link w:val="Header"/>
    <w:uiPriority w:val="99"/>
    <w:rsid w:val="00F52C77"/>
  </w:style>
  <w:style w:type="paragraph" w:styleId="Footer">
    <w:name w:val="footer"/>
    <w:basedOn w:val="Normal"/>
    <w:link w:val="FooterChar"/>
    <w:uiPriority w:val="99"/>
    <w:unhideWhenUsed/>
    <w:rsid w:val="00F52C77"/>
    <w:pPr>
      <w:tabs>
        <w:tab w:val="center" w:pos="4680"/>
        <w:tab w:val="right" w:pos="9360"/>
      </w:tabs>
      <w:spacing w:line="240" w:lineRule="auto"/>
    </w:pPr>
  </w:style>
  <w:style w:type="character" w:customStyle="1" w:styleId="FooterChar">
    <w:name w:val="Footer Char"/>
    <w:basedOn w:val="DefaultParagraphFont"/>
    <w:link w:val="Footer"/>
    <w:uiPriority w:val="99"/>
    <w:rsid w:val="00F52C77"/>
  </w:style>
  <w:style w:type="character" w:styleId="PlaceholderText">
    <w:name w:val="Placeholder Text"/>
    <w:basedOn w:val="DefaultParagraphFont"/>
    <w:uiPriority w:val="99"/>
    <w:semiHidden/>
    <w:rsid w:val="00145617"/>
    <w:rPr>
      <w:color w:val="666666"/>
    </w:rPr>
  </w:style>
  <w:style w:type="character" w:styleId="Hyperlink">
    <w:name w:val="Hyperlink"/>
    <w:basedOn w:val="DefaultParagraphFont"/>
    <w:uiPriority w:val="99"/>
    <w:unhideWhenUsed/>
    <w:rsid w:val="001306A4"/>
    <w:rPr>
      <w:color w:val="0563C1" w:themeColor="hyperlink"/>
      <w:u w:val="single"/>
    </w:rPr>
  </w:style>
  <w:style w:type="character" w:styleId="UnresolvedMention">
    <w:name w:val="Unresolved Mention"/>
    <w:basedOn w:val="DefaultParagraphFont"/>
    <w:uiPriority w:val="99"/>
    <w:semiHidden/>
    <w:unhideWhenUsed/>
    <w:rsid w:val="00130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thealrenfaire.org"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autobooks.co/pay/the-al-ren-faire-2025"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le\OneDrive\Desktop\Poster%20Contest%20Rul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8F21DE4-5EB1-418B-84AB-0FD868CE7F40}"/>
      </w:docPartPr>
      <w:docPartBody>
        <w:p w:rsidR="00000000" w:rsidRDefault="00063EDB">
          <w:r w:rsidRPr="00DC3E5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5445DAC-5A72-4C03-8C6D-88768F1908F8}"/>
      </w:docPartPr>
      <w:docPartBody>
        <w:p w:rsidR="00000000" w:rsidRDefault="00063EDB">
          <w:r w:rsidRPr="00DC3E5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DB"/>
    <w:rsid w:val="00063EDB"/>
    <w:rsid w:val="009E54D2"/>
    <w:rsid w:val="00C8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EDB"/>
    <w:rPr>
      <w:color w:val="666666"/>
    </w:rPr>
  </w:style>
  <w:style w:type="paragraph" w:customStyle="1" w:styleId="96D1CD3D28A941068A527027BAF926A5">
    <w:name w:val="96D1CD3D28A941068A527027BAF926A5"/>
    <w:rsid w:val="00063E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Poster Contest Rules</Template>
  <TotalTime>27</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Freemon</dc:creator>
  <cp:keywords/>
  <dc:description/>
  <cp:lastModifiedBy>Darlene Freemon</cp:lastModifiedBy>
  <cp:revision>1</cp:revision>
  <dcterms:created xsi:type="dcterms:W3CDTF">2026-05-27T01:41:00Z</dcterms:created>
  <dcterms:modified xsi:type="dcterms:W3CDTF">2026-05-27T02:13:00Z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92b39b86-18fe-4a2e-addd-a890f420fc87</vt:lpwstr>
  </property>
</Properties>
</file>